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05"/>
        <w:tblW w:w="10305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9D327F" w:rsidRPr="00D51123" w14:paraId="4725DFDF" w14:textId="77777777" w:rsidTr="00B90149">
        <w:trPr>
          <w:trHeight w:val="1128"/>
        </w:trPr>
        <w:tc>
          <w:tcPr>
            <w:tcW w:w="5152" w:type="dxa"/>
          </w:tcPr>
          <w:p w14:paraId="391DA74F" w14:textId="77777777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41A850F9" w14:textId="77777777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71374109" w14:textId="44CD357B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6979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6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6FC6FBA4" w14:textId="77777777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744F168" w14:textId="309E5305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="00E26979">
              <w:rPr>
                <w:rFonts w:ascii="Times New Roman" w:hAnsi="Times New Roman" w:cs="Times New Roman"/>
                <w:sz w:val="24"/>
                <w:szCs w:val="24"/>
              </w:rPr>
              <w:t>СОШ №149</w:t>
            </w:r>
          </w:p>
          <w:p w14:paraId="2AEE11D4" w14:textId="07643F77" w:rsidR="009D327F" w:rsidRPr="00D51123" w:rsidRDefault="00E26979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О.С.Рябенко</w:t>
            </w:r>
            <w:proofErr w:type="spellEnd"/>
          </w:p>
          <w:p w14:paraId="0A2EACFD" w14:textId="77777777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3BAF1783" w14:textId="598FDADE" w:rsidR="009D327F" w:rsidRPr="00D51123" w:rsidRDefault="009D327F" w:rsidP="00B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D40AC" w14:textId="1C47CD46" w:rsidR="00D51123" w:rsidRDefault="00B90149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 общеобразовательная школа № 149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(МАОУ СОШ №149)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620141, г. Екатеринбург, ул. Софьи Перовской, д. 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E4214F" w14:textId="77777777" w:rsid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EEE99" w14:textId="77777777" w:rsidR="00B90149" w:rsidRDefault="00B90149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2EDD3" w14:textId="099AC39C" w:rsid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 кодексе этики и служебного поведения работников</w:t>
      </w:r>
    </w:p>
    <w:p w14:paraId="063BA9F1" w14:textId="30ADFC5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 МАОУ </w:t>
      </w:r>
      <w:r w:rsidR="00E26979">
        <w:rPr>
          <w:rFonts w:ascii="Times New Roman" w:hAnsi="Times New Roman" w:cs="Times New Roman"/>
          <w:b/>
          <w:bCs/>
          <w:sz w:val="28"/>
          <w:szCs w:val="28"/>
        </w:rPr>
        <w:t>СОШ №149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F33E45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A8ADF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927A35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2380B" w14:textId="3A5D562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51123">
        <w:rPr>
          <w:rFonts w:ascii="Times New Roman" w:hAnsi="Times New Roman" w:cs="Times New Roman"/>
          <w:sz w:val="24"/>
          <w:szCs w:val="24"/>
        </w:rPr>
        <w:t xml:space="preserve">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="00E26979">
        <w:rPr>
          <w:rFonts w:ascii="Times New Roman" w:hAnsi="Times New Roman" w:cs="Times New Roman"/>
          <w:sz w:val="24"/>
          <w:szCs w:val="24"/>
        </w:rPr>
        <w:t>СОШ №149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51123">
        <w:rPr>
          <w:rFonts w:ascii="Times New Roman" w:hAnsi="Times New Roman" w:cs="Times New Roman"/>
          <w:sz w:val="24"/>
          <w:szCs w:val="24"/>
        </w:rPr>
        <w:t xml:space="preserve">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</w:t>
      </w:r>
      <w:r w:rsidRPr="00D51123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(далее – организация), независимо от занимаемой ими должности.</w:t>
      </w:r>
    </w:p>
    <w:p w14:paraId="101CC60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Ознакомление с положениями Кодекса этики граждан, поступающих на работу в организации, производится в соответствии со </w:t>
      </w:r>
      <w:hyperlink r:id="rId4" w:history="1">
        <w:r w:rsidRPr="00D51123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D5112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3AE4DD32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14:paraId="79068FEB" w14:textId="6D1238E9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Кодекс этики служит основой для формирования взаимоотношений в организации, основанных на нормах морали, уважительного отношения к работникам и организации.</w:t>
      </w:r>
    </w:p>
    <w:p w14:paraId="0BCC128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Кодекс этики призван повысить эффективность выполнения работниками организации своих должностных обязанностей.</w:t>
      </w:r>
    </w:p>
    <w:p w14:paraId="2EEF64BD" w14:textId="50A7DCA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14:paraId="30F87A22" w14:textId="632D01B8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Каждый работник организации должен следовать положениям Кодекса, а каждый гражданин Российской Федерации вправе ожидать от работника организации поведения в отношениях с ним в соответствии с положениями Кодекса.</w:t>
      </w:r>
    </w:p>
    <w:p w14:paraId="47722B2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14:paraId="01EEC8A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1CD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52"/>
      <w:bookmarkEnd w:id="1"/>
      <w:r w:rsidRPr="00D51123">
        <w:rPr>
          <w:rFonts w:ascii="Times New Roman" w:hAnsi="Times New Roman" w:cs="Times New Roman"/>
          <w:b/>
          <w:bCs/>
          <w:sz w:val="24"/>
          <w:szCs w:val="24"/>
        </w:rPr>
        <w:t>2. Основные понятия</w:t>
      </w:r>
    </w:p>
    <w:p w14:paraId="7ED4CB75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В целях настоящего Кодекса используются следующие понятия:</w:t>
      </w:r>
    </w:p>
    <w:p w14:paraId="448E3FE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работники организации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лица, состоящие с организацией в трудовых отношениях;</w:t>
      </w:r>
    </w:p>
    <w:p w14:paraId="2036C9F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личная заинтересованность –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</w:t>
      </w:r>
      <w:r w:rsidRPr="00D51123">
        <w:rPr>
          <w:rFonts w:ascii="Times New Roman" w:hAnsi="Times New Roman" w:cs="Times New Roman"/>
          <w:sz w:val="24"/>
          <w:szCs w:val="24"/>
        </w:rPr>
        <w:lastRenderedPageBreak/>
        <w:t>себя или для третьих лиц;</w:t>
      </w:r>
    </w:p>
    <w:p w14:paraId="70EE563A" w14:textId="0243194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служебная информация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любая, не являющаяся общедоступной 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14:paraId="026EDEF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конфликт интересов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14:paraId="726B7E5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клиент организации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14:paraId="20DBCC8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i/>
          <w:iCs/>
          <w:sz w:val="24"/>
          <w:szCs w:val="24"/>
        </w:rPr>
        <w:t>деловой партнер</w:t>
      </w:r>
      <w:r w:rsidRPr="00D51123"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14:paraId="2B42CCB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B512C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62"/>
      <w:bookmarkEnd w:id="2"/>
      <w:r w:rsidRPr="00D51123">
        <w:rPr>
          <w:rFonts w:ascii="Times New Roman" w:hAnsi="Times New Roman" w:cs="Times New Roman"/>
          <w:b/>
          <w:bCs/>
          <w:sz w:val="24"/>
          <w:szCs w:val="24"/>
        </w:rPr>
        <w:t>3. Основные принципы профессиональной этики</w:t>
      </w:r>
    </w:p>
    <w:p w14:paraId="099E24E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работников организации</w:t>
      </w:r>
    </w:p>
    <w:p w14:paraId="2B1F04B8" w14:textId="53D3DFF2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Деятельность организации, работников организации основывается на следующих принципах профессиональной этики:</w:t>
      </w:r>
    </w:p>
    <w:p w14:paraId="6004CBA0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3.1 законность: организация, работники организации осуществляют свою деятельность в соответствии с </w:t>
      </w:r>
      <w:hyperlink r:id="rId5" w:history="1">
        <w:r w:rsidRPr="00D51123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D5112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14:paraId="3304AF96" w14:textId="01F29F3F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3.2 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14:paraId="55D0EE00" w14:textId="197A3FE9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3.3 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14:paraId="4B474E0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Работники организации стремятся к повышению своего профессионального уровня;</w:t>
      </w:r>
    </w:p>
    <w:p w14:paraId="0989BFE3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3.4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14:paraId="04930A4F" w14:textId="5878484B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3.5 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</w:t>
      </w:r>
    </w:p>
    <w:p w14:paraId="17FF3DF0" w14:textId="31C7C90A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14:paraId="35F7CD5F" w14:textId="04DD3DBB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3.6 информационная 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</w:t>
      </w:r>
    </w:p>
    <w:p w14:paraId="7E8E7D4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3.7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14:paraId="3B69808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74DCF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76"/>
      <w:bookmarkEnd w:id="3"/>
      <w:r w:rsidRPr="00D51123">
        <w:rPr>
          <w:rFonts w:ascii="Times New Roman" w:hAnsi="Times New Roman" w:cs="Times New Roman"/>
          <w:b/>
          <w:bCs/>
          <w:sz w:val="24"/>
          <w:szCs w:val="24"/>
        </w:rPr>
        <w:t>4. Основные правила служебного поведения</w:t>
      </w:r>
    </w:p>
    <w:p w14:paraId="734DB75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123">
        <w:rPr>
          <w:rFonts w:ascii="Times New Roman" w:hAnsi="Times New Roman" w:cs="Times New Roman"/>
          <w:b/>
          <w:bCs/>
          <w:sz w:val="24"/>
          <w:szCs w:val="24"/>
        </w:rPr>
        <w:t>работников организации</w:t>
      </w:r>
    </w:p>
    <w:p w14:paraId="5CD0172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lastRenderedPageBreak/>
        <w:t>Работники организации обязаны:</w:t>
      </w:r>
    </w:p>
    <w:p w14:paraId="3614FA0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14:paraId="5DC9981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14:paraId="19DD971C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4.3 осуществлять свою деятельность в пределах полномочий данной организации;</w:t>
      </w:r>
    </w:p>
    <w:p w14:paraId="64FAC956" w14:textId="1B1CB98D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4.4 соблюдать беспристрастность, исключающую возможность влияния на служебную деятельность решений политических партий, иных общественных объединений;</w:t>
      </w:r>
    </w:p>
    <w:p w14:paraId="040AE2FB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0B25887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4.6 постоянно стремиться к обеспечению эффективного использования ресурсов, находящихся в распоряжении;</w:t>
      </w:r>
    </w:p>
    <w:p w14:paraId="44FB065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14:paraId="6D2FF70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14:paraId="642487D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4.9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14:paraId="687BCA85" w14:textId="76A10A80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4.10 соблюдать права клиентов организации,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14:paraId="70154FD7" w14:textId="028C0F2F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4.11 воздерживаться от поведения, которое могло бы вызвать сомнение в объективном исполнении должностных обязанностей работника организации, а также не допускать конфликтных ситуаций, способных дискредитировать их деятельность и способных нанести ущерб репутации организации,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14:paraId="7CA4F126" w14:textId="2F1A5B4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4.12 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5EC43D5B" w14:textId="54B7ED60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4.13 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14:paraId="2972C452" w14:textId="19FB31F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4.14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14:paraId="32E245B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4.15 нести персональную ответственность за результаты своей деятельности;</w:t>
      </w:r>
    </w:p>
    <w:p w14:paraId="2D998C12" w14:textId="6BD3B964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4.16 работники организаций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14:paraId="769F5B6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4.17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14:paraId="5A82D94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lastRenderedPageBreak/>
        <w:t>В служебном поведении работника недопустимы:</w:t>
      </w:r>
    </w:p>
    <w:p w14:paraId="68D68F06" w14:textId="2A892EC3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A39BA4A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14:paraId="63AC6BF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 организации, наделенный организационно-распорядительными полномочиями, также обязан:</w:t>
      </w:r>
    </w:p>
    <w:p w14:paraId="68B5EC3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 принимать меры по предотвращению и урегулированию конфликта интересов;</w:t>
      </w:r>
    </w:p>
    <w:p w14:paraId="2633065E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принимать меры по предупреждению и пресечению коррупции;</w:t>
      </w:r>
    </w:p>
    <w:p w14:paraId="0E881393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14:paraId="1563B690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D5F62B8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105"/>
      <w:bookmarkEnd w:id="4"/>
      <w:r w:rsidRPr="00D51123">
        <w:rPr>
          <w:rFonts w:ascii="Times New Roman" w:hAnsi="Times New Roman" w:cs="Times New Roman"/>
          <w:b/>
          <w:bCs/>
          <w:sz w:val="24"/>
          <w:szCs w:val="24"/>
        </w:rPr>
        <w:t>5. Требования к антикоррупционному поведению работников</w:t>
      </w:r>
    </w:p>
    <w:p w14:paraId="3F5AED5B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Работник организации при исполнении им должностных обязанностей </w:t>
      </w:r>
      <w:r w:rsidRPr="00D51123">
        <w:rPr>
          <w:rFonts w:ascii="Times New Roman" w:hAnsi="Times New Roman" w:cs="Times New Roman"/>
          <w:sz w:val="24"/>
          <w:szCs w:val="24"/>
        </w:rPr>
        <w:br/>
        <w:t>не вправе допускать личную заинтересованность, которая приводит или может привести к конфликту интересов.</w:t>
      </w:r>
    </w:p>
    <w:p w14:paraId="1E50A4F6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Pr="00D51123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характера.</w:t>
      </w:r>
    </w:p>
    <w:p w14:paraId="16D5303C" w14:textId="4228992D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в организацию в порядке, предусмотренном нормативным актом организации.</w:t>
      </w:r>
    </w:p>
    <w:p w14:paraId="0BA8307D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58D1D9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11"/>
      <w:bookmarkEnd w:id="5"/>
      <w:r w:rsidRPr="00D51123">
        <w:rPr>
          <w:rFonts w:ascii="Times New Roman" w:hAnsi="Times New Roman" w:cs="Times New Roman"/>
          <w:b/>
          <w:bCs/>
          <w:sz w:val="24"/>
          <w:szCs w:val="24"/>
        </w:rPr>
        <w:t>6. Обращение со служебной информацией</w:t>
      </w:r>
    </w:p>
    <w:p w14:paraId="407752A4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принимать соответствующие меры </w:t>
      </w:r>
      <w:r w:rsidRPr="00D51123">
        <w:rPr>
          <w:rFonts w:ascii="Times New Roman" w:hAnsi="Times New Roman" w:cs="Times New Roman"/>
          <w:sz w:val="24"/>
          <w:szCs w:val="24"/>
        </w:rPr>
        <w:br/>
        <w:t xml:space="preserve">по обеспечению конфиденциальности информации, ставшей известной ему </w:t>
      </w:r>
      <w:r w:rsidRPr="00D51123">
        <w:rPr>
          <w:rFonts w:ascii="Times New Roman" w:hAnsi="Times New Roman" w:cs="Times New Roman"/>
          <w:sz w:val="24"/>
          <w:szCs w:val="24"/>
        </w:rPr>
        <w:br/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Pr="00D51123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14:paraId="3CAA2B21" w14:textId="77777777" w:rsidR="00D51123" w:rsidRPr="00D51123" w:rsidRDefault="00D51123" w:rsidP="00D51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23">
        <w:rPr>
          <w:rFonts w:ascii="Times New Roman" w:hAnsi="Times New Roman" w:cs="Times New Roman"/>
          <w:sz w:val="24"/>
          <w:szCs w:val="24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14:paraId="477EF9FF" w14:textId="77777777" w:rsidR="00871689" w:rsidRPr="00D51123" w:rsidRDefault="00871689">
      <w:pPr>
        <w:rPr>
          <w:rFonts w:ascii="Times New Roman" w:hAnsi="Times New Roman" w:cs="Times New Roman"/>
          <w:sz w:val="24"/>
          <w:szCs w:val="24"/>
        </w:rPr>
      </w:pPr>
    </w:p>
    <w:sectPr w:rsidR="00871689" w:rsidRPr="00D5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23"/>
    <w:rsid w:val="00871689"/>
    <w:rsid w:val="009D327F"/>
    <w:rsid w:val="00A67166"/>
    <w:rsid w:val="00B90149"/>
    <w:rsid w:val="00D51123"/>
    <w:rsid w:val="00E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81D2"/>
  <w15:chartTrackingRefBased/>
  <w15:docId w15:val="{BBF1E250-DBC8-4D79-9E05-81C81EC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382B125F572205EB785D58FD0BDDC4EBA2C77B7300A4F853ABF6n7c8K" TargetMode="External"/><Relationship Id="rId4" Type="http://schemas.openxmlformats.org/officeDocument/2006/relationships/hyperlink" Target="consultantplus://offline/ref=B5382B125F572205EB785D58FD0BDDC4E8ACC5767050F3FA02FEF87D1551982AA45BDB9078B25D24n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User</cp:lastModifiedBy>
  <cp:revision>5</cp:revision>
  <dcterms:created xsi:type="dcterms:W3CDTF">2024-01-06T10:27:00Z</dcterms:created>
  <dcterms:modified xsi:type="dcterms:W3CDTF">2026-01-13T07:57:00Z</dcterms:modified>
</cp:coreProperties>
</file>